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7486F" w14:textId="11198489" w:rsidR="00D30D62" w:rsidRDefault="00A6370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Guilford Association </w:t>
      </w:r>
      <w:r w:rsidR="0036400C">
        <w:rPr>
          <w:b/>
          <w:sz w:val="28"/>
          <w:szCs w:val="28"/>
        </w:rPr>
        <w:t>Annual Meeting</w:t>
      </w:r>
      <w:r>
        <w:rPr>
          <w:b/>
          <w:sz w:val="28"/>
          <w:szCs w:val="28"/>
        </w:rPr>
        <w:t xml:space="preserve"> – </w:t>
      </w:r>
      <w:r w:rsidR="0036400C">
        <w:rPr>
          <w:b/>
          <w:sz w:val="28"/>
          <w:szCs w:val="28"/>
        </w:rPr>
        <w:t>November 10</w:t>
      </w:r>
      <w:r>
        <w:rPr>
          <w:b/>
          <w:sz w:val="28"/>
          <w:szCs w:val="28"/>
        </w:rPr>
        <w:t>, 2021 Meeting Minutes</w:t>
      </w:r>
    </w:p>
    <w:p w14:paraId="5BA29E78" w14:textId="5EBEC663" w:rsidR="00D30D62" w:rsidRDefault="00A6370F">
      <w:r>
        <w:t xml:space="preserve">Zoom Virtual </w:t>
      </w:r>
      <w:r w:rsidR="00397DC1">
        <w:t>Webinar</w:t>
      </w:r>
    </w:p>
    <w:p w14:paraId="08A63AC3" w14:textId="28835026" w:rsidR="00D30D62" w:rsidRDefault="00A6370F">
      <w:r>
        <w:t>BOARD MEMBERS PRESENT (1</w:t>
      </w:r>
      <w:r w:rsidR="0066019C">
        <w:t>3</w:t>
      </w:r>
      <w:r>
        <w:t>): Tom Hobbs, Margaret Alton, Josh Angulo-Bartlett, Emily Brennan,</w:t>
      </w:r>
      <w:r w:rsidR="00BF47A4">
        <w:t xml:space="preserve"> Tim Chriss,</w:t>
      </w:r>
      <w:r>
        <w:t xml:space="preserve"> Elizabeth Comer, </w:t>
      </w:r>
      <w:r w:rsidR="00E855EE">
        <w:t xml:space="preserve">Sarah Crowe, </w:t>
      </w:r>
      <w:r>
        <w:t>Clarke Griffin, Jeremy Hoffman, Chris Lyon, Kelly Maher, Brandon McCullough, Richard Yost</w:t>
      </w:r>
    </w:p>
    <w:p w14:paraId="6C290428" w14:textId="507AFB1B" w:rsidR="00D30D62" w:rsidRDefault="00A6370F">
      <w:r>
        <w:t>BOARD MEMBERS ABSENT (</w:t>
      </w:r>
      <w:r w:rsidR="0066019C">
        <w:t>5</w:t>
      </w:r>
      <w:r>
        <w:t xml:space="preserve">): </w:t>
      </w:r>
      <w:r w:rsidR="00717BD0">
        <w:t>Cathy Boyne</w:t>
      </w:r>
      <w:r w:rsidR="008D490E">
        <w:t xml:space="preserve"> </w:t>
      </w:r>
      <w:r w:rsidR="008D490E" w:rsidRPr="00087733">
        <w:rPr>
          <w:sz w:val="22"/>
          <w:szCs w:val="22"/>
        </w:rPr>
        <w:t>(Doug Perry</w:t>
      </w:r>
      <w:r w:rsidR="0066019C" w:rsidRPr="00087733">
        <w:rPr>
          <w:sz w:val="22"/>
          <w:szCs w:val="22"/>
        </w:rPr>
        <w:t xml:space="preserve"> </w:t>
      </w:r>
      <w:r w:rsidR="00E0290B">
        <w:rPr>
          <w:sz w:val="22"/>
          <w:szCs w:val="22"/>
        </w:rPr>
        <w:t>attended/</w:t>
      </w:r>
      <w:r w:rsidR="0066019C" w:rsidRPr="00087733">
        <w:rPr>
          <w:sz w:val="22"/>
          <w:szCs w:val="22"/>
        </w:rPr>
        <w:t>presented for Cathy)</w:t>
      </w:r>
      <w:r w:rsidR="00717BD0">
        <w:t xml:space="preserve">, </w:t>
      </w:r>
      <w:r>
        <w:t>Carl Coscia, Lee Miller, Dawn Moore, Bill Reinhoff</w:t>
      </w:r>
    </w:p>
    <w:p w14:paraId="72A94AF1" w14:textId="5ECC8AF1" w:rsidR="00D30D62" w:rsidRDefault="00213F00">
      <w:r>
        <w:rPr>
          <w:b/>
          <w:bCs/>
        </w:rPr>
        <w:t xml:space="preserve">President’s Welcome </w:t>
      </w:r>
      <w:r w:rsidRPr="00213F00">
        <w:t>(Tom H.)</w:t>
      </w:r>
    </w:p>
    <w:p w14:paraId="35FC3542" w14:textId="3D6A2618" w:rsidR="00E0290B" w:rsidRDefault="00E0290B">
      <w:pPr>
        <w:rPr>
          <w:b/>
          <w:bCs/>
        </w:rPr>
      </w:pPr>
      <w:r>
        <w:t xml:space="preserve">Listing of </w:t>
      </w:r>
      <w:r w:rsidR="00202D3F">
        <w:t>GA Board of Managers</w:t>
      </w:r>
    </w:p>
    <w:p w14:paraId="63ACEB12" w14:textId="1FCE69E2" w:rsidR="00D30D62" w:rsidRDefault="00202D3F">
      <w:r>
        <w:rPr>
          <w:b/>
          <w:bCs/>
        </w:rPr>
        <w:t>Board of Managers Nominees / Slate</w:t>
      </w:r>
      <w:r w:rsidR="00A6370F">
        <w:rPr>
          <w:b/>
          <w:bCs/>
        </w:rPr>
        <w:t xml:space="preserve"> </w:t>
      </w:r>
      <w:r w:rsidR="00A6370F">
        <w:t>(</w:t>
      </w:r>
      <w:r>
        <w:t>Margaret A.</w:t>
      </w:r>
      <w:r w:rsidR="00A6370F">
        <w:t>)</w:t>
      </w:r>
    </w:p>
    <w:p w14:paraId="7BC3048D" w14:textId="258FCB72" w:rsidR="00D30D62" w:rsidRDefault="002A49CB">
      <w:r>
        <w:t>Sarah Crowe and Jeremy Hoffman will have their terms extended for 4 years each</w:t>
      </w:r>
    </w:p>
    <w:p w14:paraId="68C07845" w14:textId="3A572CEA" w:rsidR="00B703C3" w:rsidRDefault="00B703C3">
      <w:r>
        <w:t>New Slate of Board Nominees – Kevin Creamer, Danielle Curry, Alan Garten, Jon Kucskar</w:t>
      </w:r>
      <w:r w:rsidR="00660107">
        <w:t>, Erika Nolan</w:t>
      </w:r>
    </w:p>
    <w:p w14:paraId="127BEFD5" w14:textId="25EC7FCB" w:rsidR="00660107" w:rsidRDefault="0019161F">
      <w:r>
        <w:t>Online Voting Poll – 53 approved the slate of nominees; 0 attendees disapproved</w:t>
      </w:r>
    </w:p>
    <w:p w14:paraId="4FF770EF" w14:textId="4891B029" w:rsidR="00FA4607" w:rsidRDefault="00FA4607">
      <w:r>
        <w:rPr>
          <w:b/>
          <w:bCs/>
        </w:rPr>
        <w:t xml:space="preserve">2022 Budget Summary </w:t>
      </w:r>
      <w:r w:rsidRPr="00FA4607">
        <w:t>(Tom H.)</w:t>
      </w:r>
    </w:p>
    <w:p w14:paraId="1BA09946" w14:textId="6F8B461B" w:rsidR="00FA4607" w:rsidRDefault="00FA4607">
      <w:r>
        <w:t>Total Income = Total Expenses of $533,230</w:t>
      </w:r>
    </w:p>
    <w:p w14:paraId="4EF90A2F" w14:textId="7DA83964" w:rsidR="00BB456A" w:rsidRPr="00FA4607" w:rsidRDefault="00BB456A">
      <w:r>
        <w:t>Guilford properties will have</w:t>
      </w:r>
      <w:r>
        <w:t xml:space="preserve"> increase</w:t>
      </w:r>
      <w:r>
        <w:t>d</w:t>
      </w:r>
      <w:r>
        <w:t xml:space="preserve"> rates </w:t>
      </w:r>
      <w:r>
        <w:t xml:space="preserve">of </w:t>
      </w:r>
      <w:r>
        <w:t>$0.20 / 100 sq ft for mandatory fees as allowed in Deed &amp; Agreement</w:t>
      </w:r>
      <w:r>
        <w:t>.</w:t>
      </w:r>
    </w:p>
    <w:p w14:paraId="03928E76" w14:textId="4A64D797" w:rsidR="00D30D62" w:rsidRDefault="00A6370F">
      <w:pPr>
        <w:rPr>
          <w:b/>
          <w:bCs/>
        </w:rPr>
      </w:pPr>
      <w:r>
        <w:rPr>
          <w:b/>
          <w:bCs/>
        </w:rPr>
        <w:t>S</w:t>
      </w:r>
      <w:r w:rsidR="00FA4607">
        <w:rPr>
          <w:b/>
          <w:bCs/>
        </w:rPr>
        <w:t>afety</w:t>
      </w:r>
      <w:r>
        <w:rPr>
          <w:b/>
          <w:bCs/>
        </w:rPr>
        <w:t xml:space="preserve"> Committee </w:t>
      </w:r>
      <w:r w:rsidRPr="00FA4607">
        <w:t>(Chris L.)</w:t>
      </w:r>
    </w:p>
    <w:p w14:paraId="3F698AC7" w14:textId="7EBC3947" w:rsidR="00D30D62" w:rsidRDefault="002F6187">
      <w:r>
        <w:t>27 Incidents of Part I crime occurred during Nov 2020 to Nov 2021; most crime was property-related</w:t>
      </w:r>
      <w:r w:rsidR="001B52A9">
        <w:t>; Guilford had fewer incidents of crime than Homeland and Roland Park</w:t>
      </w:r>
    </w:p>
    <w:p w14:paraId="73B0C231" w14:textId="3CE265E4" w:rsidR="001B52A9" w:rsidRDefault="001B52A9">
      <w:r>
        <w:t>New BPD-Northern District Commander is Major Jeffrey Shorter</w:t>
      </w:r>
    </w:p>
    <w:p w14:paraId="403CDEE3" w14:textId="492B653F" w:rsidR="001C6EE1" w:rsidRDefault="001C6EE1">
      <w:r>
        <w:t>Neighborhood participation in GSP has increased</w:t>
      </w:r>
    </w:p>
    <w:p w14:paraId="19E3949B" w14:textId="774806DD" w:rsidR="001C6EE1" w:rsidRDefault="001C6EE1">
      <w:r>
        <w:t>Security Cameras Pilot Testing continues</w:t>
      </w:r>
      <w:r w:rsidR="00853320">
        <w:t xml:space="preserve"> – two cameras deployed in Oct 2020</w:t>
      </w:r>
      <w:r w:rsidR="007879B9">
        <w:t>; no documented actionable responses to date</w:t>
      </w:r>
    </w:p>
    <w:p w14:paraId="0FB17185" w14:textId="5BF729BA" w:rsidR="000A759C" w:rsidRDefault="000A759C">
      <w:r>
        <w:rPr>
          <w:b/>
          <w:bCs/>
        </w:rPr>
        <w:t xml:space="preserve">Traffic &amp; Streets Committee </w:t>
      </w:r>
      <w:r w:rsidRPr="000A759C">
        <w:t>(Richard Y.</w:t>
      </w:r>
      <w:r w:rsidR="009C2853">
        <w:t xml:space="preserve"> and Patrick N.</w:t>
      </w:r>
      <w:r w:rsidRPr="000A759C">
        <w:t>)</w:t>
      </w:r>
    </w:p>
    <w:p w14:paraId="28ED3EE2" w14:textId="05CA3183" w:rsidR="000A759C" w:rsidRDefault="000A759C" w:rsidP="000A759C">
      <w:r>
        <w:rPr>
          <w:u w:val="single"/>
        </w:rPr>
        <w:t>Traffic Triangle at intersection of Greenway/Northway/Millbrook Rd</w:t>
      </w:r>
      <w:r>
        <w:t xml:space="preserve"> – DPW and DOT involved. Requested triangle for &gt;10 years. Guilford will plant and maintain greenery in the triangle. </w:t>
      </w:r>
    </w:p>
    <w:p w14:paraId="21710DD6" w14:textId="7AB8A914" w:rsidR="000A759C" w:rsidRDefault="000A759C" w:rsidP="000A759C">
      <w:r w:rsidRPr="00463A40">
        <w:rPr>
          <w:u w:val="single"/>
        </w:rPr>
        <w:t>Sidewalk Replacements</w:t>
      </w:r>
      <w:r>
        <w:t xml:space="preserve"> – </w:t>
      </w:r>
      <w:r w:rsidR="00463A40">
        <w:t>List of broken up / damaged sidewalks submitted annually to DOT. Need to use Guilford exposed aggregate concrete standard.</w:t>
      </w:r>
    </w:p>
    <w:p w14:paraId="12FDCA36" w14:textId="0BDB6A65" w:rsidR="00463A40" w:rsidRDefault="00463A40" w:rsidP="000A759C">
      <w:r w:rsidRPr="00CF71EF">
        <w:rPr>
          <w:u w:val="single"/>
        </w:rPr>
        <w:lastRenderedPageBreak/>
        <w:t>No Parking Signs around Sherwood Gardens</w:t>
      </w:r>
      <w:r>
        <w:t xml:space="preserve"> – </w:t>
      </w:r>
      <w:r w:rsidR="00C61D68">
        <w:t>BPD, DOT and Councilwoman Ramos involved. Streets (especially Stratford Rd) is two-way and cannot accommodate parking on both sides of road.</w:t>
      </w:r>
    </w:p>
    <w:p w14:paraId="6C549539" w14:textId="64AE0D69" w:rsidR="00CF71EF" w:rsidRDefault="00CF71EF" w:rsidP="000A759C">
      <w:r w:rsidRPr="00B142F8">
        <w:rPr>
          <w:u w:val="single"/>
        </w:rPr>
        <w:t>Verizon 5G Cell Installs</w:t>
      </w:r>
      <w:r>
        <w:t xml:space="preserve"> – </w:t>
      </w:r>
      <w:r w:rsidR="00AA4A51">
        <w:t xml:space="preserve">described look and locations of the cells. Currently installing cell at intersection of Charlcote Rd and Saint Paul St – requires extensive </w:t>
      </w:r>
      <w:r w:rsidR="00B142F8">
        <w:t>excavation work for each cell.</w:t>
      </w:r>
    </w:p>
    <w:p w14:paraId="6A76441A" w14:textId="1E0B4983" w:rsidR="009C2853" w:rsidRDefault="009C2853" w:rsidP="000A759C">
      <w:r>
        <w:rPr>
          <w:u w:val="single"/>
        </w:rPr>
        <w:t>LED Streetlights</w:t>
      </w:r>
      <w:r>
        <w:t xml:space="preserve"> – DOT has replaced some streetlamps with acceptable LED, lower intensity bulbs, but work is incomplete and sporadic. </w:t>
      </w:r>
      <w:r w:rsidR="00843113">
        <w:t xml:space="preserve"> </w:t>
      </w:r>
      <w:r>
        <w:t xml:space="preserve">DOT has not kept track of what has been completed. </w:t>
      </w:r>
      <w:r w:rsidR="00843113">
        <w:t xml:space="preserve"> </w:t>
      </w:r>
      <w:r w:rsidR="00186B44">
        <w:t xml:space="preserve">GA volunteers walked entire neighborhood and documented incorrect/damaged </w:t>
      </w:r>
      <w:r w:rsidR="00843113">
        <w:t xml:space="preserve">bulbs; provided list to DOT.  </w:t>
      </w:r>
      <w:r>
        <w:t>South of E 39</w:t>
      </w:r>
      <w:r>
        <w:rPr>
          <w:vertAlign w:val="superscript"/>
        </w:rPr>
        <w:t>th</w:t>
      </w:r>
      <w:r>
        <w:t xml:space="preserve"> St. appears to be complete</w:t>
      </w:r>
      <w:r w:rsidR="00843113">
        <w:t xml:space="preserve"> with correct LED bulbs</w:t>
      </w:r>
      <w:r>
        <w:t xml:space="preserve">. </w:t>
      </w:r>
    </w:p>
    <w:p w14:paraId="3C8089C3" w14:textId="77777777" w:rsidR="00B142F8" w:rsidRPr="00B142F8" w:rsidRDefault="00B142F8" w:rsidP="00B142F8">
      <w:r w:rsidRPr="006305D0">
        <w:rPr>
          <w:b/>
          <w:bCs/>
        </w:rPr>
        <w:t>Parks Committee</w:t>
      </w:r>
      <w:r w:rsidRPr="00B142F8">
        <w:t xml:space="preserve"> (Margaret A.)</w:t>
      </w:r>
    </w:p>
    <w:p w14:paraId="2A31E41E" w14:textId="5A7D2721" w:rsidR="00B142F8" w:rsidRDefault="00B142F8" w:rsidP="00B142F8">
      <w:r>
        <w:rPr>
          <w:i/>
          <w:iCs/>
          <w:u w:val="single"/>
        </w:rPr>
        <w:t>Sherwood Gardens</w:t>
      </w:r>
      <w:r>
        <w:t xml:space="preserve"> – </w:t>
      </w:r>
      <w:r w:rsidR="006305D0">
        <w:t>renovation ongoing, newly planted trees and bushes in Oct/Nov 2021.</w:t>
      </w:r>
      <w:r w:rsidR="00BA72D8">
        <w:t xml:space="preserve"> Park Guidelines have been revised for proposed events.</w:t>
      </w:r>
    </w:p>
    <w:p w14:paraId="511649E3" w14:textId="7ECE5736" w:rsidR="00BA72D8" w:rsidRDefault="00BA72D8" w:rsidP="00BA72D8">
      <w:r>
        <w:rPr>
          <w:i/>
          <w:iCs/>
          <w:u w:val="single"/>
        </w:rPr>
        <w:t>Sunken Park</w:t>
      </w:r>
      <w:r>
        <w:t xml:space="preserve"> – </w:t>
      </w:r>
      <w:r>
        <w:t>hillside plantings completed in Fall 2021</w:t>
      </w:r>
      <w:r w:rsidR="004B3133">
        <w:t xml:space="preserve"> to lessen erosion</w:t>
      </w:r>
      <w:r>
        <w:t>.</w:t>
      </w:r>
    </w:p>
    <w:p w14:paraId="6C1D132F" w14:textId="6848DEF3" w:rsidR="004B3133" w:rsidRDefault="004B3133" w:rsidP="004B3133">
      <w:r>
        <w:rPr>
          <w:i/>
          <w:iCs/>
          <w:u w:val="single"/>
        </w:rPr>
        <w:t>Gateway Park</w:t>
      </w:r>
      <w:r>
        <w:t xml:space="preserve"> – </w:t>
      </w:r>
      <w:r>
        <w:t>continued maintenance, tree trimming.</w:t>
      </w:r>
    </w:p>
    <w:p w14:paraId="20D3C92E" w14:textId="60C14209" w:rsidR="00BA72D8" w:rsidRPr="004B3133" w:rsidRDefault="004B3133" w:rsidP="00B142F8">
      <w:r>
        <w:rPr>
          <w:i/>
          <w:iCs/>
          <w:u w:val="single"/>
        </w:rPr>
        <w:t>Little Park</w:t>
      </w:r>
      <w:r>
        <w:t xml:space="preserve"> – </w:t>
      </w:r>
      <w:r>
        <w:t>tree replacement and weed control efforts.</w:t>
      </w:r>
      <w:r>
        <w:t xml:space="preserve"> </w:t>
      </w:r>
    </w:p>
    <w:p w14:paraId="57092A6A" w14:textId="3B674565" w:rsidR="00B142F8" w:rsidRDefault="00B142F8" w:rsidP="00B142F8">
      <w:r>
        <w:rPr>
          <w:i/>
          <w:iCs/>
          <w:u w:val="single"/>
        </w:rPr>
        <w:t>Chancery Square</w:t>
      </w:r>
      <w:r>
        <w:t xml:space="preserve"> – </w:t>
      </w:r>
      <w:r w:rsidR="004B3133">
        <w:t>complete re-landscaping and addition of Belgian block border.</w:t>
      </w:r>
    </w:p>
    <w:p w14:paraId="7807B418" w14:textId="3C5E9A81" w:rsidR="004B3133" w:rsidRDefault="004B3133" w:rsidP="00B142F8">
      <w:r w:rsidRPr="002D6D0D">
        <w:rPr>
          <w:u w:val="single"/>
        </w:rPr>
        <w:t xml:space="preserve">N. Charles Street </w:t>
      </w:r>
      <w:r w:rsidR="002D6D0D" w:rsidRPr="002D6D0D">
        <w:rPr>
          <w:u w:val="single"/>
        </w:rPr>
        <w:t>bumpouts and multiple traffic islands</w:t>
      </w:r>
      <w:r w:rsidR="002D6D0D">
        <w:t xml:space="preserve"> – maintain.</w:t>
      </w:r>
    </w:p>
    <w:p w14:paraId="628B3534" w14:textId="704983FB" w:rsidR="002D6D0D" w:rsidRDefault="002D6D0D" w:rsidP="00B142F8">
      <w:r w:rsidRPr="002D6D0D">
        <w:rPr>
          <w:u w:val="single"/>
        </w:rPr>
        <w:t>Verges</w:t>
      </w:r>
      <w:r>
        <w:t xml:space="preserve"> – between sidewalk and roadway. Residents responsible for maintenance and care.</w:t>
      </w:r>
    </w:p>
    <w:p w14:paraId="32AFCB82" w14:textId="77777777" w:rsidR="002D6D0D" w:rsidRPr="002D6D0D" w:rsidRDefault="002D6D0D" w:rsidP="002D6D0D">
      <w:r w:rsidRPr="002D6D0D">
        <w:rPr>
          <w:b/>
          <w:bCs/>
        </w:rPr>
        <w:t>Architectural Committee</w:t>
      </w:r>
      <w:r w:rsidRPr="002D6D0D">
        <w:t xml:space="preserve"> (Tom H.)</w:t>
      </w:r>
    </w:p>
    <w:p w14:paraId="1D1F16D7" w14:textId="68E57C54" w:rsidR="002D6D0D" w:rsidRDefault="00747420" w:rsidP="002D6D0D">
      <w:r>
        <w:t>Eight-member committee that reviews all proposed exterior changes to properties</w:t>
      </w:r>
      <w:r w:rsidR="00491B71">
        <w:t xml:space="preserve"> to ensure consistency with Architectural Guidelines.  </w:t>
      </w:r>
    </w:p>
    <w:p w14:paraId="423F34C8" w14:textId="61AFC48D" w:rsidR="00491B71" w:rsidRDefault="00491B71" w:rsidP="002D6D0D">
      <w:r>
        <w:t>Over 90 formal applications received in 2021.</w:t>
      </w:r>
    </w:p>
    <w:p w14:paraId="37666791" w14:textId="5AE2DD70" w:rsidR="00FC1B47" w:rsidRDefault="00FC1B47" w:rsidP="002D6D0D">
      <w:r>
        <w:t>Hundreds of thousands of dollars invested in improvements and upgrades; record number of property sales (60)</w:t>
      </w:r>
      <w:r w:rsidR="00991CA8">
        <w:t xml:space="preserve"> – each required review for possible covenant violations.</w:t>
      </w:r>
    </w:p>
    <w:p w14:paraId="1830A098" w14:textId="7B64245F" w:rsidR="00991CA8" w:rsidRDefault="00991CA8" w:rsidP="002D6D0D">
      <w:r>
        <w:t xml:space="preserve">Greenmount Avenue and York Courts Pattern Books, and 10-year effort to improve </w:t>
      </w:r>
      <w:r w:rsidR="00B61427">
        <w:t>the 101 Greenmount Ave. properties and encourage investment.</w:t>
      </w:r>
    </w:p>
    <w:p w14:paraId="1EE50867" w14:textId="649A18EF" w:rsidR="00CF71EF" w:rsidRDefault="00B61427" w:rsidP="000A759C">
      <w:r w:rsidRPr="00B61427">
        <w:rPr>
          <w:b/>
          <w:bCs/>
        </w:rPr>
        <w:t>York Road / Greenmount Avenue Committee</w:t>
      </w:r>
      <w:r>
        <w:t xml:space="preserve"> (Brandon M. and Kelly M.)</w:t>
      </w:r>
    </w:p>
    <w:p w14:paraId="6BD6A07D" w14:textId="38E03630" w:rsidR="003A7538" w:rsidRDefault="003A7538" w:rsidP="000A759C">
      <w:r>
        <w:t>Greenmount Ave. infrastructure upgrades / streetscape from E. 29</w:t>
      </w:r>
      <w:r w:rsidRPr="003A7538">
        <w:rPr>
          <w:vertAlign w:val="superscript"/>
        </w:rPr>
        <w:t>th</w:t>
      </w:r>
      <w:r>
        <w:t xml:space="preserve"> St. to E. 43</w:t>
      </w:r>
      <w:r w:rsidRPr="003A7538">
        <w:rPr>
          <w:vertAlign w:val="superscript"/>
        </w:rPr>
        <w:t>rd</w:t>
      </w:r>
      <w:r>
        <w:t xml:space="preserve"> St.</w:t>
      </w:r>
      <w:r w:rsidR="00D02C4D">
        <w:t xml:space="preserve"> – significant disturbances</w:t>
      </w:r>
      <w:r w:rsidR="00016A39">
        <w:t xml:space="preserve"> to homeowners.</w:t>
      </w:r>
    </w:p>
    <w:p w14:paraId="1C2C444D" w14:textId="22A74608" w:rsidR="003A7538" w:rsidRDefault="003A7538" w:rsidP="000A759C">
      <w:r>
        <w:t>York Courts water issues</w:t>
      </w:r>
      <w:r w:rsidR="00016A39">
        <w:t xml:space="preserve"> – now resolved but common grassy areas need to be restored by DPW.</w:t>
      </w:r>
    </w:p>
    <w:p w14:paraId="3F7A9738" w14:textId="14B04C62" w:rsidR="003A7538" w:rsidRDefault="003A7538" w:rsidP="000A759C">
      <w:r>
        <w:t>Reuse of Guilford Elementary &amp; Middle School</w:t>
      </w:r>
      <w:r w:rsidR="006658B3">
        <w:t xml:space="preserve"> </w:t>
      </w:r>
      <w:r w:rsidR="0051101D">
        <w:t>–</w:t>
      </w:r>
      <w:r w:rsidR="006658B3">
        <w:t xml:space="preserve"> </w:t>
      </w:r>
      <w:r w:rsidR="0051101D">
        <w:t>to be sold by the City; expression of interest period ended in July 2021; 2</w:t>
      </w:r>
      <w:r w:rsidR="0051101D" w:rsidRPr="0051101D">
        <w:rPr>
          <w:vertAlign w:val="superscript"/>
        </w:rPr>
        <w:t>nd</w:t>
      </w:r>
      <w:r w:rsidR="0051101D">
        <w:t xml:space="preserve"> expression of interest period likely in Q1 2022.</w:t>
      </w:r>
    </w:p>
    <w:p w14:paraId="3CEE9C41" w14:textId="1069D9E0" w:rsidR="000A759C" w:rsidRPr="00843113" w:rsidRDefault="003A7538">
      <w:r>
        <w:lastRenderedPageBreak/>
        <w:t>Proposed Vaughn Greene crematorium</w:t>
      </w:r>
      <w:r w:rsidR="0051101D">
        <w:t xml:space="preserve"> </w:t>
      </w:r>
      <w:r w:rsidR="00671A70">
        <w:t>–</w:t>
      </w:r>
      <w:r w:rsidR="0051101D">
        <w:t xml:space="preserve"> </w:t>
      </w:r>
      <w:r w:rsidR="00671A70">
        <w:t>multi-neighborhood (including Guilford) formed in Dec 2020 to oppose the crematorium; 100 letters written</w:t>
      </w:r>
      <w:r w:rsidR="0048474B">
        <w:t xml:space="preserve"> and public opposition from Councilman Conway, Senator Washington and Delegate Macintosh.  On Oct 19</w:t>
      </w:r>
      <w:r w:rsidR="0048474B" w:rsidRPr="00C27759">
        <w:rPr>
          <w:vertAlign w:val="superscript"/>
        </w:rPr>
        <w:t>th</w:t>
      </w:r>
      <w:r w:rsidR="00C27759">
        <w:t>, Zoning &amp; Appeals Board approved conditional use pending negotiation of a Memo of Understanding between Vaughn Greene and its opponents.</w:t>
      </w:r>
      <w:r w:rsidR="007B548E">
        <w:t xml:space="preserve">  Suggested contacting politicians, media</w:t>
      </w:r>
      <w:r w:rsidR="004242BF">
        <w:t xml:space="preserve"> and engaging in York Road Partnership’s Core Group to continue opposition.</w:t>
      </w:r>
    </w:p>
    <w:p w14:paraId="1DAE9BB8" w14:textId="77777777" w:rsidR="00C27759" w:rsidRPr="00C27759" w:rsidRDefault="00C27759" w:rsidP="00C27759">
      <w:r w:rsidRPr="00C27759">
        <w:rPr>
          <w:b/>
          <w:bCs/>
        </w:rPr>
        <w:t>Events Committee</w:t>
      </w:r>
      <w:r w:rsidRPr="00C27759">
        <w:t xml:space="preserve"> (Kelly M.)</w:t>
      </w:r>
    </w:p>
    <w:p w14:paraId="4E98A5A7" w14:textId="6EE4530C" w:rsidR="00C27759" w:rsidRDefault="0079175E" w:rsidP="00C27759">
      <w:r>
        <w:t>Held Sunday Music Events in Sherwood Gardens and Halloween Movie Night in Sunken Park.</w:t>
      </w:r>
    </w:p>
    <w:p w14:paraId="0E6A63BA" w14:textId="77777777" w:rsidR="00073A62" w:rsidRDefault="0079175E" w:rsidP="00C27759">
      <w:r>
        <w:t xml:space="preserve">Upcoming </w:t>
      </w:r>
      <w:r w:rsidR="00073A62">
        <w:t xml:space="preserve">in 2021 </w:t>
      </w:r>
      <w:r>
        <w:t xml:space="preserve">– </w:t>
      </w:r>
      <w:r w:rsidR="004242BF">
        <w:t>Holiday Scavenger Hunt</w:t>
      </w:r>
    </w:p>
    <w:p w14:paraId="5117E044" w14:textId="13CD9364" w:rsidR="00C27759" w:rsidRDefault="00073A62" w:rsidP="00C27759">
      <w:r>
        <w:t>Proposed 2022 Events – Spring Egg Hunt, SG Tulip Dig, Music in the Park</w:t>
      </w:r>
      <w:r w:rsidR="00C47105">
        <w:t>, Movie Nights, Family Day, Halloween Parade, Holiday Party</w:t>
      </w:r>
      <w:r w:rsidR="0079175E">
        <w:t xml:space="preserve"> </w:t>
      </w:r>
    </w:p>
    <w:p w14:paraId="44E3A3EF" w14:textId="5CA320F3" w:rsidR="00C27759" w:rsidRPr="00553B52" w:rsidRDefault="00553B52">
      <w:r>
        <w:rPr>
          <w:b/>
          <w:bCs/>
        </w:rPr>
        <w:t xml:space="preserve">Reservoir Committee </w:t>
      </w:r>
      <w:r w:rsidRPr="00553B52">
        <w:t xml:space="preserve">(Doug P. </w:t>
      </w:r>
      <w:r w:rsidRPr="00553B52">
        <w:rPr>
          <w:i/>
          <w:iCs/>
        </w:rPr>
        <w:t>for Cathy B.</w:t>
      </w:r>
      <w:r w:rsidRPr="00553B52">
        <w:t>)</w:t>
      </w:r>
    </w:p>
    <w:p w14:paraId="7675BBB2" w14:textId="726ED8C8" w:rsidR="00C27759" w:rsidRDefault="00493D5A">
      <w:r w:rsidRPr="00493D5A">
        <w:t xml:space="preserve">Initially </w:t>
      </w:r>
      <w:r>
        <w:t>proposed in 2009 as draining the reservoir and storing water in aboveground tanks; GA and Loyola U. opposed this proposal</w:t>
      </w:r>
      <w:r w:rsidR="00F9153E">
        <w:t>.  New plan was developed to bury the tanks and create a park setting.</w:t>
      </w:r>
    </w:p>
    <w:p w14:paraId="314497CE" w14:textId="19F9FE82" w:rsidR="00F9153E" w:rsidRDefault="00F9153E">
      <w:r>
        <w:t xml:space="preserve">Project construction has taken 5+ years at cost of </w:t>
      </w:r>
      <w:r w:rsidR="00660F89">
        <w:t>~$75 million.  Project is 95% complete.</w:t>
      </w:r>
    </w:p>
    <w:p w14:paraId="38F5DB76" w14:textId="19EF4BB2" w:rsidR="00660F89" w:rsidRPr="00493D5A" w:rsidRDefault="00660F89">
      <w:r>
        <w:t xml:space="preserve">Community impacts </w:t>
      </w:r>
      <w:r w:rsidR="009C2853">
        <w:t>include noise, dust, mud, and vibration damage; ongoing meetings with DPW to complete roadway repairs and fix drainage issues.</w:t>
      </w:r>
    </w:p>
    <w:p w14:paraId="7AEF6E23" w14:textId="77777777" w:rsidR="002D6804" w:rsidRDefault="002D6804"/>
    <w:p w14:paraId="3D6F5E46" w14:textId="668216BA" w:rsidR="00D30D62" w:rsidRDefault="00A6370F">
      <w:r>
        <w:t xml:space="preserve">No other business – </w:t>
      </w:r>
      <w:r w:rsidR="000573F6">
        <w:t>Webinar</w:t>
      </w:r>
      <w:r>
        <w:t xml:space="preserve"> concluded at </w:t>
      </w:r>
      <w:r w:rsidR="00A44F74">
        <w:t>8:45</w:t>
      </w:r>
      <w:r>
        <w:t>pm</w:t>
      </w:r>
    </w:p>
    <w:sectPr w:rsidR="00D30D62">
      <w:pgSz w:w="12240" w:h="15840"/>
      <w:pgMar w:top="117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苹方-简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0C31"/>
    <w:rsid w:val="B76010EB"/>
    <w:rsid w:val="BDFCF2FC"/>
    <w:rsid w:val="BFFE9DB0"/>
    <w:rsid w:val="DFCB3C20"/>
    <w:rsid w:val="F3F74EE2"/>
    <w:rsid w:val="FBC7AB8D"/>
    <w:rsid w:val="FF353837"/>
    <w:rsid w:val="FFFC4F44"/>
    <w:rsid w:val="00012ED1"/>
    <w:rsid w:val="00016A39"/>
    <w:rsid w:val="00045AC0"/>
    <w:rsid w:val="000519A7"/>
    <w:rsid w:val="000573F6"/>
    <w:rsid w:val="00066F81"/>
    <w:rsid w:val="00073A62"/>
    <w:rsid w:val="00074ACE"/>
    <w:rsid w:val="00087733"/>
    <w:rsid w:val="00090CC9"/>
    <w:rsid w:val="000A4F34"/>
    <w:rsid w:val="000A759C"/>
    <w:rsid w:val="000C0857"/>
    <w:rsid w:val="000E0E16"/>
    <w:rsid w:val="00102FA4"/>
    <w:rsid w:val="00116E1C"/>
    <w:rsid w:val="001179BF"/>
    <w:rsid w:val="001350EB"/>
    <w:rsid w:val="00160841"/>
    <w:rsid w:val="00186B44"/>
    <w:rsid w:val="0019161F"/>
    <w:rsid w:val="001B52A9"/>
    <w:rsid w:val="001C39AB"/>
    <w:rsid w:val="001C6EE1"/>
    <w:rsid w:val="00202D3F"/>
    <w:rsid w:val="00213F00"/>
    <w:rsid w:val="002A49CB"/>
    <w:rsid w:val="002D6804"/>
    <w:rsid w:val="002D6D0D"/>
    <w:rsid w:val="002F40AF"/>
    <w:rsid w:val="002F6187"/>
    <w:rsid w:val="003040C5"/>
    <w:rsid w:val="003356CE"/>
    <w:rsid w:val="003369B4"/>
    <w:rsid w:val="00355F8A"/>
    <w:rsid w:val="0036400C"/>
    <w:rsid w:val="00373437"/>
    <w:rsid w:val="003804DC"/>
    <w:rsid w:val="00381881"/>
    <w:rsid w:val="00397DC1"/>
    <w:rsid w:val="003A3659"/>
    <w:rsid w:val="003A7538"/>
    <w:rsid w:val="004242BF"/>
    <w:rsid w:val="004253E6"/>
    <w:rsid w:val="0046224F"/>
    <w:rsid w:val="00463A40"/>
    <w:rsid w:val="00467845"/>
    <w:rsid w:val="00477A3C"/>
    <w:rsid w:val="00481D67"/>
    <w:rsid w:val="0048474B"/>
    <w:rsid w:val="00491B71"/>
    <w:rsid w:val="00493D5A"/>
    <w:rsid w:val="004B3133"/>
    <w:rsid w:val="004D2DC3"/>
    <w:rsid w:val="004E644F"/>
    <w:rsid w:val="0051101D"/>
    <w:rsid w:val="00544B37"/>
    <w:rsid w:val="00553B52"/>
    <w:rsid w:val="00576804"/>
    <w:rsid w:val="005A6218"/>
    <w:rsid w:val="005B2AE0"/>
    <w:rsid w:val="005C705D"/>
    <w:rsid w:val="005E5436"/>
    <w:rsid w:val="00610FD3"/>
    <w:rsid w:val="006305D0"/>
    <w:rsid w:val="00660107"/>
    <w:rsid w:val="0066019C"/>
    <w:rsid w:val="00660F89"/>
    <w:rsid w:val="006658B3"/>
    <w:rsid w:val="00671A70"/>
    <w:rsid w:val="006B621D"/>
    <w:rsid w:val="006B753E"/>
    <w:rsid w:val="006C78EC"/>
    <w:rsid w:val="006F0FEE"/>
    <w:rsid w:val="007174D0"/>
    <w:rsid w:val="00717BD0"/>
    <w:rsid w:val="007341DC"/>
    <w:rsid w:val="00747420"/>
    <w:rsid w:val="00751A80"/>
    <w:rsid w:val="00766E33"/>
    <w:rsid w:val="00786C66"/>
    <w:rsid w:val="007879B9"/>
    <w:rsid w:val="007904B3"/>
    <w:rsid w:val="0079175E"/>
    <w:rsid w:val="007B548E"/>
    <w:rsid w:val="007C3699"/>
    <w:rsid w:val="0083058C"/>
    <w:rsid w:val="00843113"/>
    <w:rsid w:val="00853320"/>
    <w:rsid w:val="008C7DF5"/>
    <w:rsid w:val="008D490E"/>
    <w:rsid w:val="008D7DA1"/>
    <w:rsid w:val="0092294D"/>
    <w:rsid w:val="00952830"/>
    <w:rsid w:val="00962184"/>
    <w:rsid w:val="00987B66"/>
    <w:rsid w:val="00990C31"/>
    <w:rsid w:val="00991CA8"/>
    <w:rsid w:val="009B2352"/>
    <w:rsid w:val="009C2853"/>
    <w:rsid w:val="009D15CB"/>
    <w:rsid w:val="009F1290"/>
    <w:rsid w:val="00A245AB"/>
    <w:rsid w:val="00A44F74"/>
    <w:rsid w:val="00A55129"/>
    <w:rsid w:val="00A6370F"/>
    <w:rsid w:val="00A723A0"/>
    <w:rsid w:val="00A73A58"/>
    <w:rsid w:val="00A73AC2"/>
    <w:rsid w:val="00A96960"/>
    <w:rsid w:val="00AA4A51"/>
    <w:rsid w:val="00AF5900"/>
    <w:rsid w:val="00B0048F"/>
    <w:rsid w:val="00B142F8"/>
    <w:rsid w:val="00B23F70"/>
    <w:rsid w:val="00B60506"/>
    <w:rsid w:val="00B61427"/>
    <w:rsid w:val="00B623C4"/>
    <w:rsid w:val="00B703C3"/>
    <w:rsid w:val="00BA72D8"/>
    <w:rsid w:val="00BB0E67"/>
    <w:rsid w:val="00BB456A"/>
    <w:rsid w:val="00BD53BF"/>
    <w:rsid w:val="00BF47A4"/>
    <w:rsid w:val="00C264F4"/>
    <w:rsid w:val="00C27759"/>
    <w:rsid w:val="00C47105"/>
    <w:rsid w:val="00C57848"/>
    <w:rsid w:val="00C61D68"/>
    <w:rsid w:val="00C65C2D"/>
    <w:rsid w:val="00C7419F"/>
    <w:rsid w:val="00CF22BF"/>
    <w:rsid w:val="00CF71EF"/>
    <w:rsid w:val="00D02C4D"/>
    <w:rsid w:val="00D30D62"/>
    <w:rsid w:val="00D400C9"/>
    <w:rsid w:val="00D55690"/>
    <w:rsid w:val="00D60FA6"/>
    <w:rsid w:val="00D77828"/>
    <w:rsid w:val="00D92A28"/>
    <w:rsid w:val="00DD0661"/>
    <w:rsid w:val="00DD6ED7"/>
    <w:rsid w:val="00E0290B"/>
    <w:rsid w:val="00E10A5D"/>
    <w:rsid w:val="00E139D5"/>
    <w:rsid w:val="00E15081"/>
    <w:rsid w:val="00E309D9"/>
    <w:rsid w:val="00E42E89"/>
    <w:rsid w:val="00E57105"/>
    <w:rsid w:val="00E62AC0"/>
    <w:rsid w:val="00E65C2F"/>
    <w:rsid w:val="00E80DD9"/>
    <w:rsid w:val="00E855EE"/>
    <w:rsid w:val="00EA1E5F"/>
    <w:rsid w:val="00EB76D8"/>
    <w:rsid w:val="00F3560E"/>
    <w:rsid w:val="00F55A86"/>
    <w:rsid w:val="00F5613D"/>
    <w:rsid w:val="00F56A52"/>
    <w:rsid w:val="00F74BE9"/>
    <w:rsid w:val="00F9153E"/>
    <w:rsid w:val="00FA4607"/>
    <w:rsid w:val="00FC1B47"/>
    <w:rsid w:val="00FD15C5"/>
    <w:rsid w:val="00FF6DD7"/>
    <w:rsid w:val="5B6C9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556A6"/>
  <w14:defaultImageDpi w14:val="32767"/>
  <w15:docId w15:val="{F0AD933F-A240-47D5-98CD-4110B8E97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</w:pPr>
  </w:style>
  <w:style w:type="character" w:styleId="Hyperlink">
    <w:name w:val="Hyperlink"/>
    <w:basedOn w:val="DefaultParagraphFont"/>
    <w:uiPriority w:val="99"/>
    <w:unhideWhenUsed/>
    <w:qFormat/>
    <w:rPr>
      <w:color w:val="0563C1" w:themeColor="hyperlink"/>
      <w:u w:val="single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character" w:customStyle="1" w:styleId="UnresolvedMention1">
    <w:name w:val="Unresolved Mention1"/>
    <w:basedOn w:val="DefaultParagraphFont"/>
    <w:uiPriority w:val="99"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813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Haas</dc:creator>
  <cp:lastModifiedBy>Patrick Nolan</cp:lastModifiedBy>
  <cp:revision>64</cp:revision>
  <dcterms:created xsi:type="dcterms:W3CDTF">2021-11-29T18:37:00Z</dcterms:created>
  <dcterms:modified xsi:type="dcterms:W3CDTF">2021-11-29T19:31:00Z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1033-3.1.4.5932</vt:lpwstr>
  </property>
</Properties>
</file>