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66B4A" w14:textId="73E30992" w:rsidR="00874A89" w:rsidRDefault="00F03B2C">
      <w:pPr>
        <w:pBdr>
          <w:bottom w:val="double" w:sz="6" w:space="1" w:color="auto"/>
        </w:pBdr>
      </w:pPr>
      <w:r>
        <w:t>G</w:t>
      </w:r>
      <w:r w:rsidR="009D6D1E">
        <w:t>U</w:t>
      </w:r>
      <w:r w:rsidR="00AE7BFD">
        <w:t>ILFORD ASSOCIATION BOARD –</w:t>
      </w:r>
      <w:r w:rsidR="00AF3911">
        <w:t>J</w:t>
      </w:r>
      <w:r w:rsidR="00A32E91">
        <w:t>ANUARY 5, 2016</w:t>
      </w:r>
      <w:r>
        <w:t xml:space="preserve"> MEETING MINUTES</w:t>
      </w:r>
    </w:p>
    <w:p w14:paraId="320EAB88" w14:textId="77777777" w:rsidR="00F03B2C" w:rsidRDefault="00F03B2C"/>
    <w:p w14:paraId="77D75C57" w14:textId="2C52BC89" w:rsidR="00F03B2C" w:rsidRDefault="00146AAA">
      <w:r>
        <w:t>January 5, 2016</w:t>
      </w:r>
    </w:p>
    <w:p w14:paraId="1BFE70F1" w14:textId="77777777" w:rsidR="00F03B2C" w:rsidRDefault="00F03B2C"/>
    <w:p w14:paraId="0B3F806E" w14:textId="77777777" w:rsidR="00F03B2C" w:rsidRDefault="00F03B2C">
      <w:r>
        <w:t>7:00 PM</w:t>
      </w:r>
    </w:p>
    <w:p w14:paraId="1E2EBC40" w14:textId="77777777" w:rsidR="00F03B2C" w:rsidRDefault="00F03B2C"/>
    <w:p w14:paraId="01F8B740" w14:textId="60ABC203" w:rsidR="00F03B2C" w:rsidRDefault="00F03B2C">
      <w:r>
        <w:t>Wes</w:t>
      </w:r>
      <w:r w:rsidR="00F84C0D">
        <w:t>t</w:t>
      </w:r>
      <w:r>
        <w:t>cott Room, Second Presbyterian Church</w:t>
      </w:r>
    </w:p>
    <w:p w14:paraId="3D9AB71D" w14:textId="77777777" w:rsidR="00F03B2C" w:rsidRDefault="00F03B2C"/>
    <w:p w14:paraId="736FBB76" w14:textId="7D058E26" w:rsidR="00F03B2C" w:rsidRDefault="009D6D1E">
      <w:r>
        <w:t>BOARD MEMBERS PRESENT:</w:t>
      </w:r>
      <w:r w:rsidR="00B42668">
        <w:t xml:space="preserve"> Margaret Alton</w:t>
      </w:r>
      <w:r w:rsidR="005001CB">
        <w:t xml:space="preserve">, </w:t>
      </w:r>
      <w:r w:rsidR="00140D1A">
        <w:t xml:space="preserve">Joshua Angulo-Bartlett, </w:t>
      </w:r>
      <w:r w:rsidR="00B42668">
        <w:t xml:space="preserve">Jarrod </w:t>
      </w:r>
      <w:proofErr w:type="spellStart"/>
      <w:r w:rsidR="00B42668">
        <w:t>Bolte</w:t>
      </w:r>
      <w:proofErr w:type="spellEnd"/>
      <w:r w:rsidR="00B42668">
        <w:t xml:space="preserve">, Cathy Boyne, </w:t>
      </w:r>
      <w:r w:rsidR="00AF3911">
        <w:t xml:space="preserve">Francesco Castellano, </w:t>
      </w:r>
      <w:r w:rsidR="00B42668">
        <w:t xml:space="preserve">Carl Coscia, John Doherty, </w:t>
      </w:r>
      <w:r w:rsidR="00AE7BFD">
        <w:t>Howard Friedel, Anthony Gill</w:t>
      </w:r>
      <w:r w:rsidR="00992881">
        <w:t xml:space="preserve">, </w:t>
      </w:r>
      <w:r w:rsidR="00AE7BFD">
        <w:t xml:space="preserve">Clarke Griffin, </w:t>
      </w:r>
      <w:r w:rsidR="00B42668">
        <w:t xml:space="preserve">Angela Hamilton, Jeremy Hoffman, </w:t>
      </w:r>
      <w:r w:rsidR="0000709E">
        <w:t>Tom Hobbs, Lynda Riley</w:t>
      </w:r>
      <w:r w:rsidR="00B42668">
        <w:t xml:space="preserve">, </w:t>
      </w:r>
      <w:proofErr w:type="spellStart"/>
      <w:r w:rsidR="00B42668">
        <w:t>Sa</w:t>
      </w:r>
      <w:r w:rsidR="00140D1A">
        <w:t>scha</w:t>
      </w:r>
      <w:proofErr w:type="spellEnd"/>
      <w:r w:rsidR="00140D1A">
        <w:t xml:space="preserve"> Sheehan</w:t>
      </w:r>
      <w:r w:rsidR="005001CB">
        <w:t xml:space="preserve"> and Francie </w:t>
      </w:r>
      <w:proofErr w:type="spellStart"/>
      <w:r w:rsidR="005001CB">
        <w:t>Spahn</w:t>
      </w:r>
      <w:proofErr w:type="spellEnd"/>
      <w:r w:rsidR="00764D84">
        <w:t>.</w:t>
      </w:r>
      <w:r w:rsidR="00AF3911">
        <w:t xml:space="preserve"> </w:t>
      </w:r>
    </w:p>
    <w:p w14:paraId="5B2B5B5A" w14:textId="77777777" w:rsidR="009D6D1E" w:rsidRDefault="009D6D1E"/>
    <w:p w14:paraId="295C8169" w14:textId="36CD7EED" w:rsidR="009D6D1E" w:rsidRDefault="009D6D1E">
      <w:r>
        <w:t>B</w:t>
      </w:r>
      <w:r w:rsidR="0000709E">
        <w:t>OARD MEMBERS ABSENT:</w:t>
      </w:r>
      <w:r>
        <w:t xml:space="preserve"> </w:t>
      </w:r>
      <w:r w:rsidR="00B42668">
        <w:t xml:space="preserve">Adrian Bishop, </w:t>
      </w:r>
      <w:r w:rsidR="00AF3911">
        <w:t xml:space="preserve">Elizabeth Comer, </w:t>
      </w:r>
      <w:r>
        <w:t>Tim Chriss</w:t>
      </w:r>
      <w:r w:rsidR="00140D1A">
        <w:t xml:space="preserve"> and</w:t>
      </w:r>
      <w:r>
        <w:t xml:space="preserve"> </w:t>
      </w:r>
      <w:r w:rsidR="005001CB">
        <w:t>Felix Dawson</w:t>
      </w:r>
    </w:p>
    <w:p w14:paraId="20778C3D" w14:textId="77777777" w:rsidR="00F03B2C" w:rsidRDefault="00F03B2C"/>
    <w:p w14:paraId="254BC911" w14:textId="59F251D5" w:rsidR="00F03B2C" w:rsidRDefault="00650B09">
      <w:r>
        <w:t>PRESIDING: Tom Hobbs, Guilford Associati</w:t>
      </w:r>
      <w:r w:rsidR="00AE7BFD">
        <w:t>on President</w:t>
      </w:r>
    </w:p>
    <w:p w14:paraId="4E927ECC" w14:textId="77777777" w:rsidR="00AF614A" w:rsidRDefault="00AF614A"/>
    <w:p w14:paraId="5F650BA5" w14:textId="77CB836F" w:rsidR="00650B09" w:rsidRDefault="00AF614A">
      <w:r>
        <w:t>T</w:t>
      </w:r>
      <w:r w:rsidR="00AE7BFD">
        <w:t xml:space="preserve">he minutes from the </w:t>
      </w:r>
      <w:r w:rsidR="00097CA6">
        <w:t>October 13</w:t>
      </w:r>
      <w:r w:rsidR="00AF3911">
        <w:t xml:space="preserve">, 2015 </w:t>
      </w:r>
      <w:r w:rsidR="00650B09">
        <w:t>meeting were approved.</w:t>
      </w:r>
    </w:p>
    <w:p w14:paraId="557E2C90" w14:textId="77777777" w:rsidR="00097CA6" w:rsidRDefault="00097CA6"/>
    <w:p w14:paraId="6480783C" w14:textId="7ED573F0" w:rsidR="00097CA6" w:rsidRPr="00097CA6" w:rsidRDefault="00097CA6">
      <w:pPr>
        <w:rPr>
          <w:b/>
        </w:rPr>
      </w:pPr>
      <w:r w:rsidRPr="00097CA6">
        <w:rPr>
          <w:b/>
        </w:rPr>
        <w:t>2016 Officers</w:t>
      </w:r>
    </w:p>
    <w:p w14:paraId="2F919387" w14:textId="0A0CC314" w:rsidR="00097CA6" w:rsidRDefault="00097CA6">
      <w:r>
        <w:t>The following were approved as officers of the Guilford Board of Managers for 2016:</w:t>
      </w:r>
    </w:p>
    <w:p w14:paraId="5DCDAC7B" w14:textId="012910E5" w:rsidR="00097CA6" w:rsidRDefault="00097CA6">
      <w:r>
        <w:t>Thomas Hobbs – President</w:t>
      </w:r>
    </w:p>
    <w:p w14:paraId="6ECE0185" w14:textId="72E2B6A9" w:rsidR="00097CA6" w:rsidRDefault="00097CA6">
      <w:r>
        <w:t>Margaret Alton – Vice President</w:t>
      </w:r>
    </w:p>
    <w:p w14:paraId="38781C4E" w14:textId="7CD627E2" w:rsidR="00097CA6" w:rsidRDefault="00097CA6">
      <w:r>
        <w:t>Cathy Boyne – Treasurer</w:t>
      </w:r>
    </w:p>
    <w:p w14:paraId="7E865D23" w14:textId="38DE28DF" w:rsidR="00097CA6" w:rsidRDefault="00097CA6">
      <w:r>
        <w:t xml:space="preserve">Lynda Riley </w:t>
      </w:r>
      <w:r w:rsidR="00CE0F5B">
        <w:t>–</w:t>
      </w:r>
      <w:r>
        <w:t xml:space="preserve"> Secretary</w:t>
      </w:r>
    </w:p>
    <w:p w14:paraId="04D408A4" w14:textId="77777777" w:rsidR="00CE0F5B" w:rsidRDefault="00CE0F5B"/>
    <w:p w14:paraId="047E7C6F" w14:textId="3AC8B89B" w:rsidR="00CE0F5B" w:rsidRPr="00CE0F5B" w:rsidRDefault="00CE0F5B">
      <w:pPr>
        <w:rPr>
          <w:b/>
        </w:rPr>
      </w:pPr>
      <w:r w:rsidRPr="00CE0F5B">
        <w:rPr>
          <w:b/>
        </w:rPr>
        <w:t>Financial Statements</w:t>
      </w:r>
    </w:p>
    <w:p w14:paraId="159AD06B" w14:textId="7DD03DC2" w:rsidR="00CE0F5B" w:rsidRDefault="00CE0F5B">
      <w:r>
        <w:t>Preliminary 2015 Guilford Association yearend financial statements (balance sheet and operating statement) were distributed and discussed.</w:t>
      </w:r>
    </w:p>
    <w:p w14:paraId="6F7D292E" w14:textId="77777777" w:rsidR="001C2678" w:rsidRDefault="001C2678"/>
    <w:p w14:paraId="3474CD1A" w14:textId="0F11A90C" w:rsidR="001C2678" w:rsidRPr="005E6357" w:rsidRDefault="00097CA6">
      <w:pPr>
        <w:rPr>
          <w:b/>
        </w:rPr>
      </w:pPr>
      <w:r w:rsidRPr="005E6357">
        <w:rPr>
          <w:b/>
        </w:rPr>
        <w:t>Stratford Green</w:t>
      </w:r>
    </w:p>
    <w:p w14:paraId="26A47B0F" w14:textId="27BA1DC9" w:rsidR="00097CA6" w:rsidRDefault="00E33D7E">
      <w:r>
        <w:t xml:space="preserve">Sherwood Gardens is owned and managed by </w:t>
      </w:r>
      <w:r w:rsidR="00F04DAB">
        <w:t>Stratford Green</w:t>
      </w:r>
      <w:r>
        <w:t>, Inc. a 501(c</w:t>
      </w:r>
      <w:proofErr w:type="gramStart"/>
      <w:r>
        <w:t>)(</w:t>
      </w:r>
      <w:proofErr w:type="gramEnd"/>
      <w:r>
        <w:t>3)</w:t>
      </w:r>
      <w:r w:rsidR="00F04DAB">
        <w:t xml:space="preserve"> </w:t>
      </w:r>
      <w:r>
        <w:t>nonprofit corporation independent of the Guilford Association. Its charter provides that it be directed by a minimum of three trustees with the provision that additional trustees</w:t>
      </w:r>
      <w:r w:rsidR="00D6115E">
        <w:t xml:space="preserve"> may be added as indicated in the bylaws. The four officers of the Guilford Association act as trustees. In addition three independent trustees have been appointed. </w:t>
      </w:r>
      <w:r w:rsidR="005E6357">
        <w:t xml:space="preserve"> The current </w:t>
      </w:r>
      <w:r w:rsidR="005F660F">
        <w:t>trustees of</w:t>
      </w:r>
      <w:r w:rsidR="005E6357">
        <w:t xml:space="preserve"> Stratford Green </w:t>
      </w:r>
      <w:r w:rsidR="005F660F">
        <w:t>are</w:t>
      </w:r>
      <w:r w:rsidR="005E6357">
        <w:t>:</w:t>
      </w:r>
    </w:p>
    <w:p w14:paraId="5CEFEEBE" w14:textId="7E353007" w:rsidR="005E6357" w:rsidRDefault="005E6357">
      <w:r>
        <w:t>Thomas Hobbs</w:t>
      </w:r>
    </w:p>
    <w:p w14:paraId="4CB606F1" w14:textId="2ED478DD" w:rsidR="005E6357" w:rsidRDefault="005E6357">
      <w:r>
        <w:t>Margaret Alton</w:t>
      </w:r>
    </w:p>
    <w:p w14:paraId="59806CA2" w14:textId="777A87BC" w:rsidR="005E6357" w:rsidRDefault="005E6357">
      <w:r>
        <w:t>Cathy Boyne</w:t>
      </w:r>
    </w:p>
    <w:p w14:paraId="282D9359" w14:textId="0FDB84F3" w:rsidR="005E6357" w:rsidRDefault="005E6357">
      <w:r>
        <w:t>Lynda Riley</w:t>
      </w:r>
    </w:p>
    <w:p w14:paraId="32B61F4C" w14:textId="444F1F9B" w:rsidR="005E6357" w:rsidRDefault="005E6357">
      <w:r>
        <w:t>Peggy Greenman</w:t>
      </w:r>
    </w:p>
    <w:p w14:paraId="738805B0" w14:textId="11A2FA75" w:rsidR="005E6357" w:rsidRDefault="005E6357">
      <w:r>
        <w:t>Bill R</w:t>
      </w:r>
      <w:r w:rsidR="005F660F">
        <w:t>ie</w:t>
      </w:r>
      <w:r>
        <w:t>nhoff</w:t>
      </w:r>
    </w:p>
    <w:p w14:paraId="2A7C6217" w14:textId="4C885CF2" w:rsidR="005E6357" w:rsidRDefault="005E6357">
      <w:r>
        <w:t xml:space="preserve">Maggie </w:t>
      </w:r>
      <w:proofErr w:type="spellStart"/>
      <w:r>
        <w:t>Bruck</w:t>
      </w:r>
      <w:proofErr w:type="spellEnd"/>
    </w:p>
    <w:p w14:paraId="254E6BC0" w14:textId="77777777" w:rsidR="005E6357" w:rsidRDefault="005E6357"/>
    <w:p w14:paraId="26629E19" w14:textId="5A2F421C" w:rsidR="005E6357" w:rsidRDefault="005E6357">
      <w:r>
        <w:t xml:space="preserve">The current </w:t>
      </w:r>
      <w:r w:rsidR="005F660F">
        <w:t>reserve/</w:t>
      </w:r>
      <w:r>
        <w:t>endowment for Stratford Green is about $475,000.  In order for Stratford Green to be self-sufficient the endowment would need to be $2-3 million.</w:t>
      </w:r>
    </w:p>
    <w:p w14:paraId="76DAFDE2" w14:textId="77777777" w:rsidR="005E6357" w:rsidRDefault="005E6357"/>
    <w:p w14:paraId="4A4AC967" w14:textId="289813ED" w:rsidR="005E6357" w:rsidRPr="005E6357" w:rsidRDefault="005E6357">
      <w:pPr>
        <w:rPr>
          <w:b/>
        </w:rPr>
      </w:pPr>
      <w:r w:rsidRPr="005E6357">
        <w:rPr>
          <w:b/>
        </w:rPr>
        <w:t>Guilford Website</w:t>
      </w:r>
    </w:p>
    <w:p w14:paraId="338EE67C" w14:textId="7B3545E9" w:rsidR="00097CA6" w:rsidRDefault="005E6357">
      <w:r>
        <w:t>Someone will be hired to maintain the Guilford website.</w:t>
      </w:r>
    </w:p>
    <w:p w14:paraId="62082148" w14:textId="77777777" w:rsidR="005F660F" w:rsidRDefault="005F660F"/>
    <w:p w14:paraId="6D413FB0" w14:textId="0F3654BE" w:rsidR="005E6357" w:rsidRPr="005E6357" w:rsidRDefault="005E6357">
      <w:pPr>
        <w:rPr>
          <w:b/>
        </w:rPr>
      </w:pPr>
      <w:r>
        <w:rPr>
          <w:b/>
        </w:rPr>
        <w:t>Presentation by Baltimore D</w:t>
      </w:r>
      <w:r w:rsidRPr="005E6357">
        <w:rPr>
          <w:b/>
        </w:rPr>
        <w:t>epartment of Transportation</w:t>
      </w:r>
    </w:p>
    <w:p w14:paraId="2141262C" w14:textId="4B858913" w:rsidR="005E6357" w:rsidRDefault="005E6357">
      <w:r>
        <w:t xml:space="preserve">Valerie </w:t>
      </w:r>
      <w:proofErr w:type="spellStart"/>
      <w:r>
        <w:t>LaCour</w:t>
      </w:r>
      <w:proofErr w:type="spellEnd"/>
      <w:r>
        <w:t xml:space="preserve">, Chief of Transportation Planning for the Baltimore Department of </w:t>
      </w:r>
    </w:p>
    <w:p w14:paraId="5ED925A1" w14:textId="505FC3A0" w:rsidR="005E6357" w:rsidRDefault="005E6357">
      <w:r>
        <w:t>Transportation, and Gladys Hurwitz, City Planner, presented an evaluation that the city is currently doing to determine whether St. Paul and/or North Calvert Streets should become two-way streets between Fayette and University Parkway.</w:t>
      </w:r>
    </w:p>
    <w:p w14:paraId="04E0C0C6" w14:textId="77777777" w:rsidR="005E6357" w:rsidRDefault="005E6357"/>
    <w:p w14:paraId="3D5011C5" w14:textId="4611D578" w:rsidR="005E6357" w:rsidRDefault="005E6357">
      <w:r>
        <w:t xml:space="preserve">A coalition of neighborhoods and groups asked </w:t>
      </w:r>
      <w:r w:rsidR="005F660F">
        <w:t>the city to undertake the study and consider making the streets two-way</w:t>
      </w:r>
      <w:r w:rsidR="00BB14D2">
        <w:t xml:space="preserve"> </w:t>
      </w:r>
      <w:r w:rsidR="005F660F">
        <w:t>i</w:t>
      </w:r>
      <w:r>
        <w:t>n order to improve quality of life and build community for the people who live on these streets.</w:t>
      </w:r>
      <w:r w:rsidR="00BD1607">
        <w:t xml:space="preserve"> Currently these streets are used </w:t>
      </w:r>
      <w:r w:rsidR="00BB14D2">
        <w:t xml:space="preserve">primarily </w:t>
      </w:r>
      <w:bookmarkStart w:id="0" w:name="_GoBack"/>
      <w:bookmarkEnd w:id="0"/>
      <w:r w:rsidR="00BD1607">
        <w:t>for cars to go to and from downtown and most cars are not stopping to frequent businesses on the way. Th</w:t>
      </w:r>
      <w:r w:rsidR="005F660F">
        <w:t>e</w:t>
      </w:r>
      <w:r w:rsidR="00BD1607">
        <w:t xml:space="preserve"> corridor is not considered dangerous in terms of car accidents and pedestrian safety.</w:t>
      </w:r>
    </w:p>
    <w:p w14:paraId="45C7E8F7" w14:textId="77777777" w:rsidR="005E6357" w:rsidRDefault="005E6357"/>
    <w:p w14:paraId="13D0E60C" w14:textId="2F5F4BFC" w:rsidR="00BD1607" w:rsidRDefault="00BD1607">
      <w:r>
        <w:t>The DOT has collected data on crashes (vehicle, bicycle and pedestrian), bus and other transport volume, vehicle counts, pedestrian counts, vehicle speed and on-street parking utilization. The data collection was completed October 2015.</w:t>
      </w:r>
    </w:p>
    <w:p w14:paraId="59305CA7" w14:textId="77777777" w:rsidR="00BD1607" w:rsidRDefault="00BD1607"/>
    <w:p w14:paraId="7B2E6598" w14:textId="77777777" w:rsidR="005F660F" w:rsidRDefault="00BD1607">
      <w:r>
        <w:t xml:space="preserve">Possible decisions that could be made include to convert both streets to two way traffic the entire routes, convert one street but not the other, convert portions of one or both streets or make no changes to the one-way streets. The streets could be converted with simply changing the stoplights and signs (least expensive option). </w:t>
      </w:r>
    </w:p>
    <w:p w14:paraId="6DD2E80F" w14:textId="23882754" w:rsidR="005F660F" w:rsidRDefault="005F660F" w:rsidP="005F660F">
      <w:r>
        <w:t xml:space="preserve">It is estimated that if the streets become two-way </w:t>
      </w:r>
      <w:r w:rsidR="00CE0F5B">
        <w:t xml:space="preserve">without making other significant alterations </w:t>
      </w:r>
      <w:r>
        <w:t>and the same number of vehicles continue to use this corridor the driving time could be increased to one hour. (The Guilford Board of Managers finds this increased driving time to be unacceptable.)</w:t>
      </w:r>
    </w:p>
    <w:p w14:paraId="2B7976E5" w14:textId="77777777" w:rsidR="005F660F" w:rsidRDefault="005F660F"/>
    <w:p w14:paraId="46A2D2FC" w14:textId="175E9BB5" w:rsidR="00CE0F5B" w:rsidRDefault="00CE0F5B">
      <w:r>
        <w:t>To make the direction change and maintain the current travel time would require major engineering changes along the corridor including changes in parking, sidewalks, ramps from I83, turn lanes, etc. as well as impact on other streets intersecting Calvert and St. Paul.</w:t>
      </w:r>
    </w:p>
    <w:p w14:paraId="1B4B260C" w14:textId="77777777" w:rsidR="005F660F" w:rsidRDefault="005F660F"/>
    <w:p w14:paraId="2CFF6357" w14:textId="77777777" w:rsidR="005F660F" w:rsidRDefault="005F660F"/>
    <w:p w14:paraId="544B5382" w14:textId="77777777" w:rsidR="00C12DA5" w:rsidRDefault="00C12DA5"/>
    <w:p w14:paraId="33AF507E" w14:textId="77777777" w:rsidR="00097CA6" w:rsidRDefault="00097CA6"/>
    <w:p w14:paraId="66611429" w14:textId="20178B06" w:rsidR="00CE32B7" w:rsidRDefault="00CE32B7"/>
    <w:sectPr w:rsidR="00CE32B7" w:rsidSect="00874A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00BDD"/>
    <w:multiLevelType w:val="hybridMultilevel"/>
    <w:tmpl w:val="599AD31E"/>
    <w:lvl w:ilvl="0" w:tplc="E20A5CCA">
      <w:start w:val="1"/>
      <w:numFmt w:val="decimal"/>
      <w:lvlText w:val="%1."/>
      <w:lvlJc w:val="left"/>
      <w:pPr>
        <w:ind w:left="1100" w:hanging="38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B7"/>
    <w:rsid w:val="0000335C"/>
    <w:rsid w:val="0000709E"/>
    <w:rsid w:val="0001303B"/>
    <w:rsid w:val="00014748"/>
    <w:rsid w:val="00093F26"/>
    <w:rsid w:val="00097CA6"/>
    <w:rsid w:val="000A2F55"/>
    <w:rsid w:val="000B49B3"/>
    <w:rsid w:val="000C6B63"/>
    <w:rsid w:val="00140D1A"/>
    <w:rsid w:val="00145F5A"/>
    <w:rsid w:val="00146AAA"/>
    <w:rsid w:val="00171E50"/>
    <w:rsid w:val="001C1D68"/>
    <w:rsid w:val="001C2678"/>
    <w:rsid w:val="001D734E"/>
    <w:rsid w:val="0021389D"/>
    <w:rsid w:val="00222CC2"/>
    <w:rsid w:val="0023169C"/>
    <w:rsid w:val="00243C33"/>
    <w:rsid w:val="00244436"/>
    <w:rsid w:val="00261D30"/>
    <w:rsid w:val="00295766"/>
    <w:rsid w:val="00296081"/>
    <w:rsid w:val="002B0ED9"/>
    <w:rsid w:val="002E64D0"/>
    <w:rsid w:val="002F3ACF"/>
    <w:rsid w:val="002F6C55"/>
    <w:rsid w:val="00313934"/>
    <w:rsid w:val="003156FF"/>
    <w:rsid w:val="003673B4"/>
    <w:rsid w:val="0037339A"/>
    <w:rsid w:val="003A7B01"/>
    <w:rsid w:val="003F3E96"/>
    <w:rsid w:val="00474486"/>
    <w:rsid w:val="004B1DD3"/>
    <w:rsid w:val="004E79E3"/>
    <w:rsid w:val="005001CB"/>
    <w:rsid w:val="005039AC"/>
    <w:rsid w:val="00547AC2"/>
    <w:rsid w:val="0055148A"/>
    <w:rsid w:val="00591ADF"/>
    <w:rsid w:val="005E6357"/>
    <w:rsid w:val="005F660F"/>
    <w:rsid w:val="00627AB4"/>
    <w:rsid w:val="00650B09"/>
    <w:rsid w:val="0067271B"/>
    <w:rsid w:val="00676D74"/>
    <w:rsid w:val="00763017"/>
    <w:rsid w:val="00763D68"/>
    <w:rsid w:val="00764D84"/>
    <w:rsid w:val="007671D0"/>
    <w:rsid w:val="00771412"/>
    <w:rsid w:val="007941AF"/>
    <w:rsid w:val="007A70D5"/>
    <w:rsid w:val="007B1089"/>
    <w:rsid w:val="007C77B9"/>
    <w:rsid w:val="00821947"/>
    <w:rsid w:val="00874A89"/>
    <w:rsid w:val="008777A9"/>
    <w:rsid w:val="0088519E"/>
    <w:rsid w:val="00893FF8"/>
    <w:rsid w:val="008D152D"/>
    <w:rsid w:val="008F0E9B"/>
    <w:rsid w:val="0091641A"/>
    <w:rsid w:val="00965D61"/>
    <w:rsid w:val="00966343"/>
    <w:rsid w:val="00992881"/>
    <w:rsid w:val="009977B7"/>
    <w:rsid w:val="009D6D1E"/>
    <w:rsid w:val="00A32E91"/>
    <w:rsid w:val="00A64E96"/>
    <w:rsid w:val="00A739E9"/>
    <w:rsid w:val="00A8268C"/>
    <w:rsid w:val="00AE48A6"/>
    <w:rsid w:val="00AE7BFD"/>
    <w:rsid w:val="00AF3911"/>
    <w:rsid w:val="00AF614A"/>
    <w:rsid w:val="00B17A03"/>
    <w:rsid w:val="00B30B3B"/>
    <w:rsid w:val="00B42668"/>
    <w:rsid w:val="00B52486"/>
    <w:rsid w:val="00B730B5"/>
    <w:rsid w:val="00B96BF6"/>
    <w:rsid w:val="00B96C58"/>
    <w:rsid w:val="00BA0FBD"/>
    <w:rsid w:val="00BB14D2"/>
    <w:rsid w:val="00BD1607"/>
    <w:rsid w:val="00BE32AA"/>
    <w:rsid w:val="00C12DA5"/>
    <w:rsid w:val="00C27D70"/>
    <w:rsid w:val="00C600B2"/>
    <w:rsid w:val="00CA7CCD"/>
    <w:rsid w:val="00CC005C"/>
    <w:rsid w:val="00CC6DC1"/>
    <w:rsid w:val="00CE0F5B"/>
    <w:rsid w:val="00CE32B7"/>
    <w:rsid w:val="00D1027E"/>
    <w:rsid w:val="00D12B01"/>
    <w:rsid w:val="00D14F6A"/>
    <w:rsid w:val="00D16F65"/>
    <w:rsid w:val="00D3322D"/>
    <w:rsid w:val="00D6115E"/>
    <w:rsid w:val="00D64A22"/>
    <w:rsid w:val="00D92508"/>
    <w:rsid w:val="00D95CCD"/>
    <w:rsid w:val="00DC39B2"/>
    <w:rsid w:val="00E222E7"/>
    <w:rsid w:val="00E33D7E"/>
    <w:rsid w:val="00E814AF"/>
    <w:rsid w:val="00E93C7E"/>
    <w:rsid w:val="00EF1E59"/>
    <w:rsid w:val="00F03B2C"/>
    <w:rsid w:val="00F04DAB"/>
    <w:rsid w:val="00F12EAC"/>
    <w:rsid w:val="00F2719D"/>
    <w:rsid w:val="00F53346"/>
    <w:rsid w:val="00F571E3"/>
    <w:rsid w:val="00F605E7"/>
    <w:rsid w:val="00F709B7"/>
    <w:rsid w:val="00F84C0D"/>
    <w:rsid w:val="00FA5BE2"/>
    <w:rsid w:val="00FB16FA"/>
    <w:rsid w:val="00FF4667"/>
    <w:rsid w:val="00FF4DE9"/>
    <w:rsid w:val="00FF5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B3B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EAC"/>
    <w:pPr>
      <w:ind w:left="720"/>
      <w:contextualSpacing/>
    </w:pPr>
  </w:style>
  <w:style w:type="character" w:styleId="Hyperlink">
    <w:name w:val="Hyperlink"/>
    <w:basedOn w:val="DefaultParagraphFont"/>
    <w:uiPriority w:val="99"/>
    <w:unhideWhenUsed/>
    <w:rsid w:val="00CE32B7"/>
    <w:rPr>
      <w:color w:val="0000FF" w:themeColor="hyperlink"/>
      <w:u w:val="single"/>
    </w:rPr>
  </w:style>
  <w:style w:type="paragraph" w:styleId="BalloonText">
    <w:name w:val="Balloon Text"/>
    <w:basedOn w:val="Normal"/>
    <w:link w:val="BalloonTextChar"/>
    <w:uiPriority w:val="99"/>
    <w:semiHidden/>
    <w:unhideWhenUsed/>
    <w:rsid w:val="005F660F"/>
    <w:rPr>
      <w:rFonts w:ascii="Tahoma" w:hAnsi="Tahoma" w:cs="Tahoma"/>
      <w:sz w:val="16"/>
      <w:szCs w:val="16"/>
    </w:rPr>
  </w:style>
  <w:style w:type="character" w:customStyle="1" w:styleId="BalloonTextChar">
    <w:name w:val="Balloon Text Char"/>
    <w:basedOn w:val="DefaultParagraphFont"/>
    <w:link w:val="BalloonText"/>
    <w:uiPriority w:val="99"/>
    <w:semiHidden/>
    <w:rsid w:val="005F66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EAC"/>
    <w:pPr>
      <w:ind w:left="720"/>
      <w:contextualSpacing/>
    </w:pPr>
  </w:style>
  <w:style w:type="character" w:styleId="Hyperlink">
    <w:name w:val="Hyperlink"/>
    <w:basedOn w:val="DefaultParagraphFont"/>
    <w:uiPriority w:val="99"/>
    <w:unhideWhenUsed/>
    <w:rsid w:val="00CE32B7"/>
    <w:rPr>
      <w:color w:val="0000FF" w:themeColor="hyperlink"/>
      <w:u w:val="single"/>
    </w:rPr>
  </w:style>
  <w:style w:type="paragraph" w:styleId="BalloonText">
    <w:name w:val="Balloon Text"/>
    <w:basedOn w:val="Normal"/>
    <w:link w:val="BalloonTextChar"/>
    <w:uiPriority w:val="99"/>
    <w:semiHidden/>
    <w:unhideWhenUsed/>
    <w:rsid w:val="005F660F"/>
    <w:rPr>
      <w:rFonts w:ascii="Tahoma" w:hAnsi="Tahoma" w:cs="Tahoma"/>
      <w:sz w:val="16"/>
      <w:szCs w:val="16"/>
    </w:rPr>
  </w:style>
  <w:style w:type="character" w:customStyle="1" w:styleId="BalloonTextChar">
    <w:name w:val="Balloon Text Char"/>
    <w:basedOn w:val="DefaultParagraphFont"/>
    <w:link w:val="BalloonText"/>
    <w:uiPriority w:val="99"/>
    <w:semiHidden/>
    <w:rsid w:val="005F66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Riley</dc:creator>
  <cp:lastModifiedBy>Tom</cp:lastModifiedBy>
  <cp:revision>3</cp:revision>
  <cp:lastPrinted>2015-07-14T00:57:00Z</cp:lastPrinted>
  <dcterms:created xsi:type="dcterms:W3CDTF">2016-01-31T21:20:00Z</dcterms:created>
  <dcterms:modified xsi:type="dcterms:W3CDTF">2016-02-01T01:00:00Z</dcterms:modified>
</cp:coreProperties>
</file>